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C51B" w14:textId="77777777" w:rsidR="00604058" w:rsidRDefault="00604058" w:rsidP="00604058">
      <w:pPr>
        <w:pStyle w:val="Title"/>
      </w:pPr>
      <w:r>
        <w:t>Volunteer Policy</w:t>
      </w:r>
    </w:p>
    <w:p w14:paraId="1D98D269" w14:textId="77777777" w:rsidR="00604058" w:rsidRDefault="00604058" w:rsidP="00604058">
      <w:pPr>
        <w:pStyle w:val="Subtitle"/>
      </w:pPr>
      <w:r>
        <w:t>Guidelines for the Recruitment, Support, and Management of Volunteers</w:t>
      </w:r>
    </w:p>
    <w:p w14:paraId="658D75BF" w14:textId="77777777" w:rsidR="00604058" w:rsidRDefault="00604058" w:rsidP="00604058">
      <w:pPr>
        <w:pStyle w:val="Heading1"/>
      </w:pPr>
      <w:r>
        <w:t>1. Introduction</w:t>
      </w:r>
    </w:p>
    <w:p w14:paraId="20CE75D0" w14:textId="332E3965" w:rsidR="00604058" w:rsidRDefault="00604058" w:rsidP="00604058">
      <w:r w:rsidRPr="00604058">
        <w:t>This Volunteer Policy outlines the principles and procedures which guide the recruitment, involvement, and support of volunteers with</w:t>
      </w:r>
      <w:r w:rsidR="008E6BAF">
        <w:t xml:space="preserve"> Rutherglen 900</w:t>
      </w:r>
      <w:r w:rsidRPr="00604058">
        <w:t>. We recognise and value the important contribution that volunteers make and are committed to ensuring their experience is rewarding, safe, and mutually beneficial.</w:t>
      </w:r>
    </w:p>
    <w:p w14:paraId="080A990F" w14:textId="77B0093F" w:rsidR="008D3AFE" w:rsidRDefault="008D3AFE" w:rsidP="00604058">
      <w:r>
        <w:t xml:space="preserve">There will be </w:t>
      </w:r>
      <w:proofErr w:type="gramStart"/>
      <w:r>
        <w:t>a</w:t>
      </w:r>
      <w:r w:rsidR="00FA541F">
        <w:t xml:space="preserve"> </w:t>
      </w:r>
      <w:r>
        <w:t>number of</w:t>
      </w:r>
      <w:proofErr w:type="gramEnd"/>
      <w:r>
        <w:t xml:space="preserve"> events scheduled throughout 2026</w:t>
      </w:r>
      <w:r w:rsidR="00F23A1F">
        <w:t xml:space="preserve"> and volunteers will provide an important part</w:t>
      </w:r>
      <w:r w:rsidR="00FA541F">
        <w:t xml:space="preserve"> of ensuring the success of the celebrations.</w:t>
      </w:r>
    </w:p>
    <w:p w14:paraId="25160E30" w14:textId="77777777" w:rsidR="00604058" w:rsidRDefault="00604058" w:rsidP="00604058">
      <w:pPr>
        <w:pStyle w:val="Heading1"/>
      </w:pPr>
      <w:r>
        <w:t>2. Purpose</w:t>
      </w:r>
    </w:p>
    <w:p w14:paraId="60F36D76" w14:textId="77777777" w:rsidR="00604058" w:rsidRDefault="00604058" w:rsidP="00604058">
      <w:r w:rsidRPr="00604058">
        <w:t>The purpose of this policy is to provide a clear framework for the engagement of volunteers, ensuring that all volunteers are treated fairly, with respect, and in accordance with best practice and relevant legislation.</w:t>
      </w:r>
    </w:p>
    <w:p w14:paraId="1466E45C" w14:textId="77777777" w:rsidR="00604058" w:rsidRDefault="00604058" w:rsidP="00604058">
      <w:pPr>
        <w:pStyle w:val="Heading1"/>
      </w:pPr>
      <w:r>
        <w:t>3. Definition of a Volunteer</w:t>
      </w:r>
    </w:p>
    <w:p w14:paraId="5BD84D3A" w14:textId="451EA9B2" w:rsidR="00604058" w:rsidRDefault="00604058" w:rsidP="00604058">
      <w:r w:rsidRPr="00604058">
        <w:t>A volunteer is anyone who freely undertakes to perform a task or role to benefit the organisation, its beneficiaries, or the wider community, without expectation of financial reward or remuneration.</w:t>
      </w:r>
      <w:r w:rsidR="009645AD">
        <w:t xml:space="preserve"> </w:t>
      </w:r>
    </w:p>
    <w:p w14:paraId="4B7816B0" w14:textId="5B1792D3" w:rsidR="00E06AA0" w:rsidRDefault="00E06AA0" w:rsidP="00604058">
      <w:r>
        <w:t>Volunteers will be predominantly from the Rutherglen area</w:t>
      </w:r>
      <w:r w:rsidR="00841BCB">
        <w:t xml:space="preserve"> and be 18 years and over.</w:t>
      </w:r>
    </w:p>
    <w:p w14:paraId="394FBEEA" w14:textId="77777777" w:rsidR="00604058" w:rsidRDefault="00604058" w:rsidP="00604058">
      <w:pPr>
        <w:pStyle w:val="Heading1"/>
      </w:pPr>
      <w:r>
        <w:t>4. Recruitment and Selection</w:t>
      </w:r>
    </w:p>
    <w:p w14:paraId="65389F42" w14:textId="2F4CACA6" w:rsidR="00604058" w:rsidRDefault="00604058" w:rsidP="00604058">
      <w:pPr>
        <w:pStyle w:val="ListParagraph"/>
        <w:numPr>
          <w:ilvl w:val="0"/>
          <w:numId w:val="1"/>
        </w:numPr>
      </w:pPr>
      <w:r w:rsidRPr="00604058">
        <w:t xml:space="preserve">All prospective volunteers will be invited to complete an application form and attend an informal </w:t>
      </w:r>
      <w:r w:rsidR="00D327F9">
        <w:t>discussion.</w:t>
      </w:r>
    </w:p>
    <w:p w14:paraId="424D3362" w14:textId="77777777" w:rsidR="00604058" w:rsidRDefault="00604058" w:rsidP="00604058">
      <w:pPr>
        <w:pStyle w:val="ListParagraph"/>
        <w:numPr>
          <w:ilvl w:val="0"/>
          <w:numId w:val="1"/>
        </w:numPr>
      </w:pPr>
      <w:r w:rsidRPr="00604058">
        <w:t>Recruitment will be guided by the principles of equality, diversity, and inclusion.</w:t>
      </w:r>
    </w:p>
    <w:p w14:paraId="41965367" w14:textId="5303A5F5" w:rsidR="00604058" w:rsidRDefault="00604058" w:rsidP="00604058">
      <w:pPr>
        <w:pStyle w:val="ListParagraph"/>
        <w:numPr>
          <w:ilvl w:val="0"/>
          <w:numId w:val="1"/>
        </w:numPr>
      </w:pPr>
      <w:r w:rsidRPr="00604058">
        <w:t xml:space="preserve">References </w:t>
      </w:r>
      <w:r w:rsidR="00841BCB">
        <w:t>will</w:t>
      </w:r>
      <w:r w:rsidRPr="00604058">
        <w:t xml:space="preserve"> be sought, and roles involving vulnerable groups</w:t>
      </w:r>
      <w:r w:rsidR="00281F5C">
        <w:t xml:space="preserve"> will require further checks to be completed.</w:t>
      </w:r>
    </w:p>
    <w:p w14:paraId="5F5CDA60" w14:textId="77777777" w:rsidR="00604058" w:rsidRDefault="00604058" w:rsidP="00604058">
      <w:pPr>
        <w:pStyle w:val="Heading1"/>
      </w:pPr>
      <w:r>
        <w:t>5. Induction and Training</w:t>
      </w:r>
    </w:p>
    <w:p w14:paraId="0B2FA963" w14:textId="77777777" w:rsidR="00604058" w:rsidRDefault="00604058" w:rsidP="00604058">
      <w:pPr>
        <w:pStyle w:val="ListParagraph"/>
        <w:numPr>
          <w:ilvl w:val="0"/>
          <w:numId w:val="2"/>
        </w:numPr>
      </w:pPr>
      <w:r w:rsidRPr="00604058">
        <w:t>All volunteers will receive a thorough induction, including an introduction to the organisation, its values, and relevant policies and procedures.</w:t>
      </w:r>
    </w:p>
    <w:p w14:paraId="293DC2EE" w14:textId="77777777" w:rsidR="00604058" w:rsidRDefault="00604058" w:rsidP="00604058">
      <w:pPr>
        <w:pStyle w:val="ListParagraph"/>
        <w:numPr>
          <w:ilvl w:val="0"/>
          <w:numId w:val="2"/>
        </w:numPr>
      </w:pPr>
      <w:r w:rsidRPr="00604058">
        <w:lastRenderedPageBreak/>
        <w:t>Role-specific training and ongoing development opportunities will be provided as required.</w:t>
      </w:r>
    </w:p>
    <w:p w14:paraId="684470B7" w14:textId="2A00C868" w:rsidR="00D131DD" w:rsidRPr="00D131DD" w:rsidRDefault="00604058" w:rsidP="00A533CC">
      <w:pPr>
        <w:pStyle w:val="Heading1"/>
      </w:pPr>
      <w:r>
        <w:t>6. Volunteer Support and Supervision</w:t>
      </w:r>
    </w:p>
    <w:p w14:paraId="6E3BB9DA" w14:textId="382D9202" w:rsidR="00A533CC" w:rsidRDefault="00A533CC" w:rsidP="00604058">
      <w:pPr>
        <w:pStyle w:val="ListParagraph"/>
        <w:numPr>
          <w:ilvl w:val="0"/>
          <w:numId w:val="3"/>
        </w:numPr>
      </w:pPr>
      <w:r>
        <w:t>The volunteer role is based on trust</w:t>
      </w:r>
      <w:r w:rsidR="000407D3">
        <w:t xml:space="preserve"> and mutual understanding.</w:t>
      </w:r>
    </w:p>
    <w:p w14:paraId="0D75E683" w14:textId="29EB448A" w:rsidR="000407D3" w:rsidRDefault="000407D3" w:rsidP="00604058">
      <w:pPr>
        <w:pStyle w:val="ListParagraph"/>
        <w:numPr>
          <w:ilvl w:val="0"/>
          <w:numId w:val="3"/>
        </w:numPr>
      </w:pPr>
      <w:r>
        <w:t xml:space="preserve">There is no contractual </w:t>
      </w:r>
      <w:r w:rsidR="00C631F5">
        <w:t xml:space="preserve">obligation for the volunteer to attend or to undertake </w:t>
      </w:r>
      <w:proofErr w:type="gramStart"/>
      <w:r w:rsidR="00C631F5">
        <w:t>particular tasks</w:t>
      </w:r>
      <w:proofErr w:type="gramEnd"/>
    </w:p>
    <w:p w14:paraId="2441F1C9" w14:textId="7B14F659" w:rsidR="00604058" w:rsidRDefault="00604058" w:rsidP="00604058">
      <w:pPr>
        <w:pStyle w:val="ListParagraph"/>
        <w:numPr>
          <w:ilvl w:val="0"/>
          <w:numId w:val="3"/>
        </w:numPr>
      </w:pPr>
      <w:r w:rsidRPr="00604058">
        <w:t>Volunteers will be assigned a named supervisor or point of contact for support and guidance.</w:t>
      </w:r>
    </w:p>
    <w:p w14:paraId="4CFBCEE5" w14:textId="77777777" w:rsidR="00604058" w:rsidRDefault="00604058" w:rsidP="00604058">
      <w:pPr>
        <w:pStyle w:val="ListParagraph"/>
        <w:numPr>
          <w:ilvl w:val="0"/>
          <w:numId w:val="3"/>
        </w:numPr>
      </w:pPr>
      <w:r w:rsidRPr="00604058">
        <w:t xml:space="preserve">Regular </w:t>
      </w:r>
      <w:proofErr w:type="gramStart"/>
      <w:r w:rsidRPr="00604058">
        <w:t>catch-ups</w:t>
      </w:r>
      <w:proofErr w:type="gramEnd"/>
      <w:r w:rsidRPr="00604058">
        <w:t xml:space="preserve"> and feedback sessions will be held to discuss progress and address any concerns.</w:t>
      </w:r>
    </w:p>
    <w:p w14:paraId="4C1807E1" w14:textId="77777777" w:rsidR="00604058" w:rsidRDefault="00604058" w:rsidP="00604058">
      <w:pPr>
        <w:pStyle w:val="Heading1"/>
      </w:pPr>
      <w:r>
        <w:t>7. Rights and Responsibilities</w:t>
      </w:r>
    </w:p>
    <w:p w14:paraId="6209FD23" w14:textId="77777777" w:rsidR="00604058" w:rsidRDefault="00604058" w:rsidP="00604058">
      <w:pPr>
        <w:pStyle w:val="Heading2"/>
      </w:pPr>
      <w:r>
        <w:t>Volunteers can expect:</w:t>
      </w:r>
    </w:p>
    <w:p w14:paraId="7207D70B" w14:textId="3125F4AC" w:rsidR="00C04E23" w:rsidRDefault="00712AF9" w:rsidP="00604058">
      <w:pPr>
        <w:pStyle w:val="ListParagraph"/>
        <w:numPr>
          <w:ilvl w:val="0"/>
          <w:numId w:val="4"/>
        </w:numPr>
      </w:pPr>
      <w:r>
        <w:t>To have clear information on what is and is not expected of them</w:t>
      </w:r>
    </w:p>
    <w:p w14:paraId="1C072B6C" w14:textId="648F8C57" w:rsidR="00604058" w:rsidRDefault="00604058" w:rsidP="00604058">
      <w:pPr>
        <w:pStyle w:val="ListParagraph"/>
        <w:numPr>
          <w:ilvl w:val="0"/>
          <w:numId w:val="4"/>
        </w:numPr>
      </w:pPr>
      <w:r w:rsidRPr="00604058">
        <w:t>To be treated with respect and in accordance with equal opportunities principles.</w:t>
      </w:r>
    </w:p>
    <w:p w14:paraId="1134906B" w14:textId="77777777" w:rsidR="00604058" w:rsidRDefault="00604058" w:rsidP="00604058">
      <w:pPr>
        <w:pStyle w:val="ListParagraph"/>
        <w:numPr>
          <w:ilvl w:val="0"/>
          <w:numId w:val="4"/>
        </w:numPr>
      </w:pPr>
      <w:r w:rsidRPr="00604058">
        <w:t>To receive appropriate support, supervision, and recognition for their contribution.</w:t>
      </w:r>
    </w:p>
    <w:p w14:paraId="46261A69" w14:textId="77777777" w:rsidR="00604058" w:rsidRDefault="00604058" w:rsidP="00604058">
      <w:pPr>
        <w:pStyle w:val="ListParagraph"/>
        <w:numPr>
          <w:ilvl w:val="0"/>
          <w:numId w:val="4"/>
        </w:numPr>
      </w:pPr>
      <w:r w:rsidRPr="00604058">
        <w:t>To have a safe working environment and access to relevant policies, including health and safety and safeguarding.</w:t>
      </w:r>
    </w:p>
    <w:p w14:paraId="36B5267D" w14:textId="77777777" w:rsidR="00604058" w:rsidRDefault="00604058" w:rsidP="00604058">
      <w:pPr>
        <w:pStyle w:val="ListParagraph"/>
        <w:numPr>
          <w:ilvl w:val="0"/>
          <w:numId w:val="4"/>
        </w:numPr>
      </w:pPr>
      <w:r w:rsidRPr="00604058">
        <w:t xml:space="preserve">To be reimbursed for reasonable, pre-agreed expenses incurred </w:t>
      </w:r>
      <w:proofErr w:type="gramStart"/>
      <w:r w:rsidRPr="00604058">
        <w:t>in the course of</w:t>
      </w:r>
      <w:proofErr w:type="gramEnd"/>
      <w:r w:rsidRPr="00604058">
        <w:t xml:space="preserve"> their volunteering.</w:t>
      </w:r>
    </w:p>
    <w:p w14:paraId="3E76AC94" w14:textId="77777777" w:rsidR="00604058" w:rsidRDefault="00604058" w:rsidP="00604058">
      <w:pPr>
        <w:pStyle w:val="Heading2"/>
      </w:pPr>
      <w:r>
        <w:t>Volunteers are expected to:</w:t>
      </w:r>
    </w:p>
    <w:p w14:paraId="6D6FA76F" w14:textId="49564D8A" w:rsidR="00673616" w:rsidRDefault="007E7085" w:rsidP="00604058">
      <w:pPr>
        <w:pStyle w:val="ListParagraph"/>
        <w:numPr>
          <w:ilvl w:val="0"/>
          <w:numId w:val="5"/>
        </w:numPr>
      </w:pPr>
      <w:r>
        <w:t>Contribute positively to the aims of Rutherglen 900</w:t>
      </w:r>
      <w:r w:rsidR="005A60FB">
        <w:t xml:space="preserve"> and to avoid bringing Rutherglen 900 into disrepute</w:t>
      </w:r>
    </w:p>
    <w:p w14:paraId="0421A8DC" w14:textId="1CA47D82" w:rsidR="00604058" w:rsidRDefault="00604058" w:rsidP="00604058">
      <w:pPr>
        <w:pStyle w:val="ListParagraph"/>
        <w:numPr>
          <w:ilvl w:val="0"/>
          <w:numId w:val="5"/>
        </w:numPr>
      </w:pPr>
      <w:r w:rsidRPr="00604058">
        <w:t>Carry out their role to the best of their ability and in line with organisational values and policies.</w:t>
      </w:r>
    </w:p>
    <w:p w14:paraId="0FD96C4A" w14:textId="77777777" w:rsidR="00604058" w:rsidRDefault="00604058" w:rsidP="00604058">
      <w:pPr>
        <w:pStyle w:val="ListParagraph"/>
        <w:numPr>
          <w:ilvl w:val="0"/>
          <w:numId w:val="5"/>
        </w:numPr>
      </w:pPr>
      <w:r w:rsidRPr="00604058">
        <w:t>Maintain confidentiality and respect the privacy of staff, beneficiaries, and other volunteers.</w:t>
      </w:r>
    </w:p>
    <w:p w14:paraId="004767E5" w14:textId="77777777" w:rsidR="00604058" w:rsidRDefault="00604058" w:rsidP="00604058">
      <w:pPr>
        <w:pStyle w:val="ListParagraph"/>
        <w:numPr>
          <w:ilvl w:val="0"/>
          <w:numId w:val="5"/>
        </w:numPr>
      </w:pPr>
      <w:r w:rsidRPr="00604058">
        <w:t>Communicate any issues, concerns, or changes in availability to their supervisor promptly.</w:t>
      </w:r>
    </w:p>
    <w:p w14:paraId="604E37CA" w14:textId="590C9904" w:rsidR="005C3D53" w:rsidRDefault="005C3D53" w:rsidP="00604058">
      <w:pPr>
        <w:pStyle w:val="ListParagraph"/>
        <w:numPr>
          <w:ilvl w:val="0"/>
          <w:numId w:val="5"/>
        </w:numPr>
      </w:pPr>
      <w:r>
        <w:t>Attend appropriate Induction training</w:t>
      </w:r>
    </w:p>
    <w:p w14:paraId="2BEB45D2" w14:textId="77777777" w:rsidR="00604058" w:rsidRDefault="00604058" w:rsidP="00604058">
      <w:pPr>
        <w:pStyle w:val="Heading1"/>
      </w:pPr>
      <w:r>
        <w:t>8. Problem Solving and Complaints</w:t>
      </w:r>
    </w:p>
    <w:p w14:paraId="58EC01C5" w14:textId="77777777" w:rsidR="00604058" w:rsidRDefault="00604058" w:rsidP="00604058">
      <w:r w:rsidRPr="00604058">
        <w:t xml:space="preserve">Any issues or grievances will be addressed as promptly and </w:t>
      </w:r>
      <w:proofErr w:type="gramStart"/>
      <w:r w:rsidRPr="00604058">
        <w:t>fairly as</w:t>
      </w:r>
      <w:proofErr w:type="gramEnd"/>
      <w:r w:rsidRPr="00604058">
        <w:t xml:space="preserve"> possible, following the organisation’s problem-solving and complaints procedures. Volunteers will be given the opportunity to be heard and supported throughout any process.</w:t>
      </w:r>
    </w:p>
    <w:p w14:paraId="430ABF88" w14:textId="77777777" w:rsidR="00604058" w:rsidRDefault="00604058" w:rsidP="00604058">
      <w:pPr>
        <w:pStyle w:val="Heading1"/>
      </w:pPr>
      <w:r>
        <w:lastRenderedPageBreak/>
        <w:t>9. Recognition and Reward</w:t>
      </w:r>
    </w:p>
    <w:p w14:paraId="75F12B7E" w14:textId="77777777" w:rsidR="00604058" w:rsidRDefault="00604058" w:rsidP="00604058">
      <w:r w:rsidRPr="00604058">
        <w:t>We are committed to recognising and celebrating the contributions of our volunteers through regular appreciation events, certificates, and public acknowledgements, where appropriate.</w:t>
      </w:r>
    </w:p>
    <w:p w14:paraId="698373C3" w14:textId="77777777" w:rsidR="00604058" w:rsidRDefault="00604058" w:rsidP="00604058">
      <w:pPr>
        <w:pStyle w:val="Heading1"/>
      </w:pPr>
      <w:r>
        <w:t>10. Confidentiality and Data Protection</w:t>
      </w:r>
    </w:p>
    <w:p w14:paraId="35FBEA27" w14:textId="77777777" w:rsidR="00604058" w:rsidRDefault="00604058" w:rsidP="00604058">
      <w:r w:rsidRPr="00604058">
        <w:t>All volunteer information will be handled in line with data protection legislation. Volunteers are expected to uphold the same standards of confidentiality as staff.</w:t>
      </w:r>
    </w:p>
    <w:p w14:paraId="35F3D361" w14:textId="77777777" w:rsidR="00604058" w:rsidRDefault="00604058" w:rsidP="00604058">
      <w:pPr>
        <w:pStyle w:val="Heading1"/>
      </w:pPr>
      <w:r>
        <w:t>11. Review and Monitoring</w:t>
      </w:r>
    </w:p>
    <w:p w14:paraId="24AA0F23" w14:textId="77777777" w:rsidR="00604058" w:rsidRDefault="00604058" w:rsidP="00604058">
      <w:r w:rsidRPr="00604058">
        <w:t>This policy will be reviewed annually, or as required, to ensure it remains up to date and reflects current best practice.</w:t>
      </w:r>
    </w:p>
    <w:p w14:paraId="29381F5E" w14:textId="77777777" w:rsidR="00604058" w:rsidRDefault="00604058" w:rsidP="00604058">
      <w:pPr>
        <w:pStyle w:val="Heading1"/>
      </w:pPr>
      <w:r>
        <w:t>12. Conclusion</w:t>
      </w:r>
    </w:p>
    <w:p w14:paraId="19986E99" w14:textId="0BE69D95" w:rsidR="00604058" w:rsidRPr="00604058" w:rsidRDefault="00604058" w:rsidP="00604058">
      <w:r w:rsidRPr="00604058">
        <w:t>Volunteers are a vital part of our community and organisation. We are committed to providing a positive, inclusive, and supportive environment for all those who choose to contribute their time and skills.</w:t>
      </w:r>
    </w:p>
    <w:p w14:paraId="368183A5" w14:textId="251E61BE" w:rsidR="00327125" w:rsidRPr="00604058" w:rsidRDefault="00327125" w:rsidP="00604058"/>
    <w:sectPr w:rsidR="00327125" w:rsidRPr="0060405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7411" w14:textId="77777777" w:rsidR="00C50D96" w:rsidRDefault="00C50D96" w:rsidP="008461C1">
      <w:pPr>
        <w:spacing w:after="0" w:line="240" w:lineRule="auto"/>
      </w:pPr>
      <w:r>
        <w:separator/>
      </w:r>
    </w:p>
  </w:endnote>
  <w:endnote w:type="continuationSeparator" w:id="0">
    <w:p w14:paraId="1CD510A3" w14:textId="77777777" w:rsidR="00C50D96" w:rsidRDefault="00C50D96" w:rsidP="0084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A896" w14:textId="77777777" w:rsidR="00C50D96" w:rsidRDefault="00C50D96" w:rsidP="008461C1">
      <w:pPr>
        <w:spacing w:after="0" w:line="240" w:lineRule="auto"/>
      </w:pPr>
      <w:r>
        <w:separator/>
      </w:r>
    </w:p>
  </w:footnote>
  <w:footnote w:type="continuationSeparator" w:id="0">
    <w:p w14:paraId="3FBCA5A8" w14:textId="77777777" w:rsidR="00C50D96" w:rsidRDefault="00C50D96" w:rsidP="0084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070" w14:textId="58D16FB0" w:rsidR="00AA4E26" w:rsidRDefault="00AA4E26">
    <w:pPr>
      <w:pStyle w:val="Header"/>
    </w:pPr>
  </w:p>
  <w:p w14:paraId="267CB8BF" w14:textId="000E8229" w:rsidR="008461C1" w:rsidRDefault="001820E6" w:rsidP="001820E6">
    <w:pPr>
      <w:pStyle w:val="Header"/>
      <w:jc w:val="center"/>
    </w:pPr>
    <w:r>
      <w:rPr>
        <w:noProof/>
      </w:rPr>
      <w:drawing>
        <wp:inline distT="0" distB="0" distL="0" distR="0" wp14:anchorId="47A41E95" wp14:editId="7E36231A">
          <wp:extent cx="634481" cy="634481"/>
          <wp:effectExtent l="0" t="0" r="0" b="0"/>
          <wp:docPr id="53327994" name="Picture 1" descr="A pink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7994" name="Picture 1" descr="A pink circ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27" cy="63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6561A" w14:textId="77777777" w:rsidR="00EB6ED4" w:rsidRDefault="00EB6ED4" w:rsidP="001820E6">
    <w:pPr>
      <w:pStyle w:val="Header"/>
      <w:jc w:val="center"/>
    </w:pPr>
  </w:p>
  <w:p w14:paraId="6862A2C6" w14:textId="77777777" w:rsidR="00EB6ED4" w:rsidRDefault="00EB6ED4" w:rsidP="001820E6">
    <w:pPr>
      <w:pStyle w:val="Header"/>
      <w:jc w:val="center"/>
    </w:pPr>
  </w:p>
  <w:p w14:paraId="7270ABAE" w14:textId="77777777" w:rsidR="00EB6ED4" w:rsidRDefault="00EB6ED4" w:rsidP="001820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B6A"/>
    <w:multiLevelType w:val="hybridMultilevel"/>
    <w:tmpl w:val="3556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324"/>
    <w:multiLevelType w:val="hybridMultilevel"/>
    <w:tmpl w:val="45E0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1794"/>
    <w:multiLevelType w:val="hybridMultilevel"/>
    <w:tmpl w:val="6EC2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7452"/>
    <w:multiLevelType w:val="hybridMultilevel"/>
    <w:tmpl w:val="84C4D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760"/>
    <w:multiLevelType w:val="hybridMultilevel"/>
    <w:tmpl w:val="76703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4972">
    <w:abstractNumId w:val="2"/>
  </w:num>
  <w:num w:numId="2" w16cid:durableId="44259044">
    <w:abstractNumId w:val="3"/>
  </w:num>
  <w:num w:numId="3" w16cid:durableId="1733113132">
    <w:abstractNumId w:val="1"/>
  </w:num>
  <w:num w:numId="4" w16cid:durableId="290131304">
    <w:abstractNumId w:val="0"/>
  </w:num>
  <w:num w:numId="5" w16cid:durableId="1205559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58"/>
    <w:rsid w:val="000407D3"/>
    <w:rsid w:val="001820E6"/>
    <w:rsid w:val="0027559F"/>
    <w:rsid w:val="00281F5C"/>
    <w:rsid w:val="00327125"/>
    <w:rsid w:val="005A60FB"/>
    <w:rsid w:val="005C3D53"/>
    <w:rsid w:val="00604058"/>
    <w:rsid w:val="00673616"/>
    <w:rsid w:val="00712AF9"/>
    <w:rsid w:val="0078050A"/>
    <w:rsid w:val="007E7085"/>
    <w:rsid w:val="00841BCB"/>
    <w:rsid w:val="008461C1"/>
    <w:rsid w:val="008D3AFE"/>
    <w:rsid w:val="008E6BAF"/>
    <w:rsid w:val="009645AD"/>
    <w:rsid w:val="00A533CC"/>
    <w:rsid w:val="00AA4E26"/>
    <w:rsid w:val="00AA5F3D"/>
    <w:rsid w:val="00C04E23"/>
    <w:rsid w:val="00C50D96"/>
    <w:rsid w:val="00C631F5"/>
    <w:rsid w:val="00D131DD"/>
    <w:rsid w:val="00D327F9"/>
    <w:rsid w:val="00D603CF"/>
    <w:rsid w:val="00E06AA0"/>
    <w:rsid w:val="00EB6ED4"/>
    <w:rsid w:val="00F23A1F"/>
    <w:rsid w:val="00F81EBA"/>
    <w:rsid w:val="00F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BD40"/>
  <w15:chartTrackingRefBased/>
  <w15:docId w15:val="{D0A4E469-8FBD-46A6-AF10-624AF26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4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1C1"/>
  </w:style>
  <w:style w:type="paragraph" w:styleId="Footer">
    <w:name w:val="footer"/>
    <w:basedOn w:val="Normal"/>
    <w:link w:val="FooterChar"/>
    <w:uiPriority w:val="99"/>
    <w:unhideWhenUsed/>
    <w:rsid w:val="00846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eb57e-7fb4-4d6c-84f0-2dc660c3e48a" xsi:nil="true"/>
    <lcf76f155ced4ddcb4097134ff3c332f xmlns="ca3f992a-7e77-452e-9b8e-11f2a0c3a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148A11B4AE4C93C1070270A6F81C" ma:contentTypeVersion="11" ma:contentTypeDescription="Create a new document." ma:contentTypeScope="" ma:versionID="b1cd55d4e05467cafe3ee6537ea756a5">
  <xsd:schema xmlns:xsd="http://www.w3.org/2001/XMLSchema" xmlns:xs="http://www.w3.org/2001/XMLSchema" xmlns:p="http://schemas.microsoft.com/office/2006/metadata/properties" xmlns:ns2="ca3f992a-7e77-452e-9b8e-11f2a0c3a2c3" xmlns:ns3="7b9eb57e-7fb4-4d6c-84f0-2dc660c3e48a" targetNamespace="http://schemas.microsoft.com/office/2006/metadata/properties" ma:root="true" ma:fieldsID="ed631a9d89571ade1064a291b06bbdb9" ns2:_="" ns3:_="">
    <xsd:import namespace="ca3f992a-7e77-452e-9b8e-11f2a0c3a2c3"/>
    <xsd:import namespace="7b9eb57e-7fb4-4d6c-84f0-2dc660c3e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992a-7e77-452e-9b8e-11f2a0c3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f6e28d-3bf8-4e88-8de9-73ded276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b57e-7fb4-4d6c-84f0-2dc660c3e4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13855-3042-4efd-9bba-ed4bba045166}" ma:internalName="TaxCatchAll" ma:showField="CatchAllData" ma:web="7b9eb57e-7fb4-4d6c-84f0-2dc660c3e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85134-5874-4331-82F1-C5F2AD9D8C0A}">
  <ds:schemaRefs>
    <ds:schemaRef ds:uri="http://schemas.microsoft.com/office/2006/metadata/properties"/>
    <ds:schemaRef ds:uri="http://schemas.microsoft.com/office/infopath/2007/PartnerControls"/>
    <ds:schemaRef ds:uri="7b9eb57e-7fb4-4d6c-84f0-2dc660c3e48a"/>
    <ds:schemaRef ds:uri="ca3f992a-7e77-452e-9b8e-11f2a0c3a2c3"/>
  </ds:schemaRefs>
</ds:datastoreItem>
</file>

<file path=customXml/itemProps2.xml><?xml version="1.0" encoding="utf-8"?>
<ds:datastoreItem xmlns:ds="http://schemas.openxmlformats.org/officeDocument/2006/customXml" ds:itemID="{8FE06624-66FC-4710-9DA7-5C5788C7E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3187-6E6E-4BEA-AB44-668D94D82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f992a-7e77-452e-9b8e-11f2a0c3a2c3"/>
    <ds:schemaRef ds:uri="7b9eb57e-7fb4-4d6c-84f0-2dc660c3e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McLaughlin</dc:creator>
  <cp:keywords/>
  <dc:description/>
  <cp:lastModifiedBy>Rachel O'Neill</cp:lastModifiedBy>
  <cp:revision>25</cp:revision>
  <dcterms:created xsi:type="dcterms:W3CDTF">2025-09-09T15:24:00Z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0x0101007D8F148A11B4AE4C93C1070270A6F81C</vt:lpwstr>
  </property>
  <property fmtid="{D5CDD505-2E9C-101B-9397-08002B2CF9AE}" pid="3" name="MediaServiceImageTags">
    <vt:lpwstr/>
  </property>
</Properties>
</file>